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C1F" w:rsidRDefault="00A60C1F" w:rsidP="00C35EBE">
      <w:pPr>
        <w:jc w:val="center"/>
        <w:rPr>
          <w:b/>
          <w:bCs/>
          <w:sz w:val="32"/>
          <w:szCs w:val="32"/>
          <w:u w:val="single"/>
          <w:rtl/>
        </w:rPr>
      </w:pPr>
    </w:p>
    <w:p w:rsidR="00A60C1F" w:rsidRDefault="00A60C1F" w:rsidP="00C35EBE">
      <w:pPr>
        <w:jc w:val="center"/>
        <w:rPr>
          <w:b/>
          <w:bCs/>
          <w:sz w:val="32"/>
          <w:szCs w:val="32"/>
          <w:u w:val="single"/>
          <w:rtl/>
        </w:rPr>
      </w:pPr>
    </w:p>
    <w:p w:rsidR="0019578F" w:rsidRPr="00C35EBE" w:rsidRDefault="00C35EBE" w:rsidP="00C35EBE">
      <w:pPr>
        <w:jc w:val="center"/>
        <w:rPr>
          <w:b/>
          <w:bCs/>
          <w:sz w:val="32"/>
          <w:szCs w:val="32"/>
          <w:u w:val="single"/>
          <w:rtl/>
        </w:rPr>
      </w:pPr>
      <w:r w:rsidRPr="00C35EBE">
        <w:rPr>
          <w:rFonts w:hint="cs"/>
          <w:b/>
          <w:bCs/>
          <w:sz w:val="32"/>
          <w:szCs w:val="32"/>
          <w:u w:val="single"/>
          <w:rtl/>
        </w:rPr>
        <w:t xml:space="preserve">תבנית לניתוח </w:t>
      </w:r>
      <w:r w:rsidRPr="00C35EBE">
        <w:rPr>
          <w:rFonts w:hint="cs"/>
          <w:b/>
          <w:bCs/>
          <w:sz w:val="32"/>
          <w:szCs w:val="32"/>
          <w:u w:val="single"/>
        </w:rPr>
        <w:t>SWOT</w:t>
      </w:r>
    </w:p>
    <w:p w:rsidR="00C35EBE" w:rsidRDefault="00C35EBE" w:rsidP="00C35EBE">
      <w:pPr>
        <w:rPr>
          <w:rtl/>
        </w:rPr>
      </w:pPr>
    </w:p>
    <w:p w:rsidR="00A60C1F" w:rsidRDefault="00A60C1F" w:rsidP="00C35EBE">
      <w:pPr>
        <w:rPr>
          <w:rtl/>
        </w:rPr>
      </w:pPr>
      <w:bookmarkStart w:id="0" w:name="_GoBack"/>
      <w:bookmarkEnd w:id="0"/>
    </w:p>
    <w:p w:rsidR="00C35EBE" w:rsidRDefault="00C35EBE" w:rsidP="00C35EBE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C35EBE" w:rsidTr="00C35EBE">
        <w:trPr>
          <w:trHeight w:val="567"/>
        </w:trPr>
        <w:tc>
          <w:tcPr>
            <w:tcW w:w="2074" w:type="dxa"/>
            <w:tcBorders>
              <w:bottom w:val="single" w:sz="18" w:space="0" w:color="auto"/>
            </w:tcBorders>
            <w:vAlign w:val="center"/>
          </w:tcPr>
          <w:p w:rsidR="00C35EBE" w:rsidRPr="00C35EBE" w:rsidRDefault="00C35EBE" w:rsidP="00C35EBE">
            <w:pPr>
              <w:jc w:val="center"/>
              <w:rPr>
                <w:rFonts w:hint="cs"/>
                <w:b/>
                <w:bCs/>
                <w:rtl/>
              </w:rPr>
            </w:pPr>
            <w:proofErr w:type="spellStart"/>
            <w:r w:rsidRPr="00C35EBE">
              <w:rPr>
                <w:rFonts w:hint="cs"/>
                <w:b/>
                <w:bCs/>
                <w:rtl/>
              </w:rPr>
              <w:t>חוזקות</w:t>
            </w:r>
            <w:proofErr w:type="spellEnd"/>
          </w:p>
        </w:tc>
        <w:tc>
          <w:tcPr>
            <w:tcW w:w="2074" w:type="dxa"/>
            <w:tcBorders>
              <w:bottom w:val="single" w:sz="18" w:space="0" w:color="auto"/>
            </w:tcBorders>
            <w:vAlign w:val="center"/>
          </w:tcPr>
          <w:p w:rsidR="00C35EBE" w:rsidRPr="00C35EBE" w:rsidRDefault="00C35EBE" w:rsidP="00C35EBE">
            <w:pPr>
              <w:jc w:val="center"/>
              <w:rPr>
                <w:rFonts w:hint="cs"/>
                <w:b/>
                <w:bCs/>
                <w:rtl/>
              </w:rPr>
            </w:pPr>
            <w:r w:rsidRPr="00C35EBE">
              <w:rPr>
                <w:rFonts w:hint="cs"/>
                <w:b/>
                <w:bCs/>
                <w:rtl/>
              </w:rPr>
              <w:t>חולשות</w:t>
            </w:r>
          </w:p>
        </w:tc>
        <w:tc>
          <w:tcPr>
            <w:tcW w:w="2074" w:type="dxa"/>
            <w:tcBorders>
              <w:bottom w:val="single" w:sz="18" w:space="0" w:color="auto"/>
            </w:tcBorders>
            <w:vAlign w:val="center"/>
          </w:tcPr>
          <w:p w:rsidR="00C35EBE" w:rsidRPr="00C35EBE" w:rsidRDefault="00C35EBE" w:rsidP="00C35EBE">
            <w:pPr>
              <w:jc w:val="center"/>
              <w:rPr>
                <w:rFonts w:hint="cs"/>
                <w:b/>
                <w:bCs/>
                <w:rtl/>
              </w:rPr>
            </w:pPr>
            <w:r w:rsidRPr="00C35EBE">
              <w:rPr>
                <w:rFonts w:hint="cs"/>
                <w:b/>
                <w:bCs/>
                <w:rtl/>
              </w:rPr>
              <w:t>הזדמנויות</w:t>
            </w:r>
          </w:p>
        </w:tc>
        <w:tc>
          <w:tcPr>
            <w:tcW w:w="2074" w:type="dxa"/>
            <w:tcBorders>
              <w:bottom w:val="single" w:sz="18" w:space="0" w:color="auto"/>
            </w:tcBorders>
            <w:vAlign w:val="center"/>
          </w:tcPr>
          <w:p w:rsidR="00C35EBE" w:rsidRPr="00C35EBE" w:rsidRDefault="00C35EBE" w:rsidP="00C35EBE">
            <w:pPr>
              <w:jc w:val="center"/>
              <w:rPr>
                <w:rFonts w:hint="cs"/>
                <w:b/>
                <w:bCs/>
                <w:rtl/>
              </w:rPr>
            </w:pPr>
            <w:r w:rsidRPr="00C35EBE">
              <w:rPr>
                <w:rFonts w:hint="cs"/>
                <w:b/>
                <w:bCs/>
                <w:rtl/>
              </w:rPr>
              <w:t>איומים</w:t>
            </w:r>
          </w:p>
        </w:tc>
      </w:tr>
      <w:tr w:rsidR="00C35EBE" w:rsidTr="00C35EBE">
        <w:tc>
          <w:tcPr>
            <w:tcW w:w="2074" w:type="dxa"/>
            <w:tcBorders>
              <w:top w:val="single" w:sz="18" w:space="0" w:color="auto"/>
            </w:tcBorders>
          </w:tcPr>
          <w:p w:rsidR="00C35EBE" w:rsidRDefault="00C35EBE" w:rsidP="00C35EBE">
            <w:pPr>
              <w:rPr>
                <w:rtl/>
              </w:rPr>
            </w:pPr>
          </w:p>
          <w:p w:rsidR="00C35EBE" w:rsidRDefault="00C35EBE" w:rsidP="00C35EBE">
            <w:pPr>
              <w:rPr>
                <w:rFonts w:hint="cs"/>
                <w:rtl/>
              </w:rPr>
            </w:pPr>
          </w:p>
        </w:tc>
        <w:tc>
          <w:tcPr>
            <w:tcW w:w="2074" w:type="dxa"/>
            <w:tcBorders>
              <w:top w:val="single" w:sz="18" w:space="0" w:color="auto"/>
            </w:tcBorders>
          </w:tcPr>
          <w:p w:rsidR="00C35EBE" w:rsidRDefault="00C35EBE" w:rsidP="00C35EBE">
            <w:pPr>
              <w:rPr>
                <w:rFonts w:hint="cs"/>
                <w:rtl/>
              </w:rPr>
            </w:pPr>
          </w:p>
        </w:tc>
        <w:tc>
          <w:tcPr>
            <w:tcW w:w="2074" w:type="dxa"/>
            <w:tcBorders>
              <w:top w:val="single" w:sz="18" w:space="0" w:color="auto"/>
            </w:tcBorders>
          </w:tcPr>
          <w:p w:rsidR="00C35EBE" w:rsidRDefault="00C35EBE" w:rsidP="00C35EBE">
            <w:pPr>
              <w:rPr>
                <w:rFonts w:hint="cs"/>
                <w:rtl/>
              </w:rPr>
            </w:pPr>
          </w:p>
        </w:tc>
        <w:tc>
          <w:tcPr>
            <w:tcW w:w="2074" w:type="dxa"/>
            <w:tcBorders>
              <w:top w:val="single" w:sz="18" w:space="0" w:color="auto"/>
            </w:tcBorders>
          </w:tcPr>
          <w:p w:rsidR="00C35EBE" w:rsidRDefault="00C35EBE" w:rsidP="00C35EBE">
            <w:pPr>
              <w:rPr>
                <w:rFonts w:hint="cs"/>
                <w:rtl/>
              </w:rPr>
            </w:pPr>
          </w:p>
        </w:tc>
      </w:tr>
      <w:tr w:rsidR="00C35EBE" w:rsidTr="00C35EBE">
        <w:tc>
          <w:tcPr>
            <w:tcW w:w="2074" w:type="dxa"/>
          </w:tcPr>
          <w:p w:rsidR="00C35EBE" w:rsidRDefault="00C35EBE" w:rsidP="00C35EBE">
            <w:pPr>
              <w:rPr>
                <w:rtl/>
              </w:rPr>
            </w:pPr>
          </w:p>
          <w:p w:rsidR="00C35EBE" w:rsidRDefault="00C35EBE" w:rsidP="00C35EBE">
            <w:pPr>
              <w:rPr>
                <w:rFonts w:hint="cs"/>
                <w:rtl/>
              </w:rPr>
            </w:pPr>
          </w:p>
        </w:tc>
        <w:tc>
          <w:tcPr>
            <w:tcW w:w="2074" w:type="dxa"/>
          </w:tcPr>
          <w:p w:rsidR="00C35EBE" w:rsidRDefault="00C35EBE" w:rsidP="00C35EBE">
            <w:pPr>
              <w:rPr>
                <w:rFonts w:hint="cs"/>
                <w:rtl/>
              </w:rPr>
            </w:pPr>
          </w:p>
        </w:tc>
        <w:tc>
          <w:tcPr>
            <w:tcW w:w="2074" w:type="dxa"/>
          </w:tcPr>
          <w:p w:rsidR="00C35EBE" w:rsidRDefault="00C35EBE" w:rsidP="00C35EBE">
            <w:pPr>
              <w:rPr>
                <w:rFonts w:hint="cs"/>
                <w:rtl/>
              </w:rPr>
            </w:pPr>
          </w:p>
        </w:tc>
        <w:tc>
          <w:tcPr>
            <w:tcW w:w="2074" w:type="dxa"/>
          </w:tcPr>
          <w:p w:rsidR="00C35EBE" w:rsidRDefault="00C35EBE" w:rsidP="00C35EBE">
            <w:pPr>
              <w:rPr>
                <w:rFonts w:hint="cs"/>
                <w:rtl/>
              </w:rPr>
            </w:pPr>
          </w:p>
        </w:tc>
      </w:tr>
      <w:tr w:rsidR="00C35EBE" w:rsidTr="00C35EBE">
        <w:tc>
          <w:tcPr>
            <w:tcW w:w="2074" w:type="dxa"/>
          </w:tcPr>
          <w:p w:rsidR="00C35EBE" w:rsidRDefault="00C35EBE" w:rsidP="00C35EBE">
            <w:pPr>
              <w:rPr>
                <w:rtl/>
              </w:rPr>
            </w:pPr>
          </w:p>
          <w:p w:rsidR="00C35EBE" w:rsidRDefault="00C35EBE" w:rsidP="00C35EBE">
            <w:pPr>
              <w:rPr>
                <w:rFonts w:hint="cs"/>
                <w:rtl/>
              </w:rPr>
            </w:pPr>
          </w:p>
        </w:tc>
        <w:tc>
          <w:tcPr>
            <w:tcW w:w="2074" w:type="dxa"/>
          </w:tcPr>
          <w:p w:rsidR="00C35EBE" w:rsidRDefault="00C35EBE" w:rsidP="00C35EBE">
            <w:pPr>
              <w:rPr>
                <w:rFonts w:hint="cs"/>
                <w:rtl/>
              </w:rPr>
            </w:pPr>
          </w:p>
        </w:tc>
        <w:tc>
          <w:tcPr>
            <w:tcW w:w="2074" w:type="dxa"/>
          </w:tcPr>
          <w:p w:rsidR="00C35EBE" w:rsidRDefault="00C35EBE" w:rsidP="00C35EBE">
            <w:pPr>
              <w:rPr>
                <w:rFonts w:hint="cs"/>
                <w:rtl/>
              </w:rPr>
            </w:pPr>
          </w:p>
        </w:tc>
        <w:tc>
          <w:tcPr>
            <w:tcW w:w="2074" w:type="dxa"/>
          </w:tcPr>
          <w:p w:rsidR="00C35EBE" w:rsidRDefault="00C35EBE" w:rsidP="00C35EBE">
            <w:pPr>
              <w:rPr>
                <w:rFonts w:hint="cs"/>
                <w:rtl/>
              </w:rPr>
            </w:pPr>
          </w:p>
        </w:tc>
      </w:tr>
      <w:tr w:rsidR="00C35EBE" w:rsidTr="00C35EBE">
        <w:tc>
          <w:tcPr>
            <w:tcW w:w="2074" w:type="dxa"/>
          </w:tcPr>
          <w:p w:rsidR="00C35EBE" w:rsidRDefault="00C35EBE" w:rsidP="00C35EBE">
            <w:pPr>
              <w:rPr>
                <w:rtl/>
              </w:rPr>
            </w:pPr>
          </w:p>
          <w:p w:rsidR="00C35EBE" w:rsidRDefault="00C35EBE" w:rsidP="00C35EBE">
            <w:pPr>
              <w:rPr>
                <w:rFonts w:hint="cs"/>
                <w:rtl/>
              </w:rPr>
            </w:pPr>
          </w:p>
        </w:tc>
        <w:tc>
          <w:tcPr>
            <w:tcW w:w="2074" w:type="dxa"/>
          </w:tcPr>
          <w:p w:rsidR="00C35EBE" w:rsidRDefault="00C35EBE" w:rsidP="00C35EBE">
            <w:pPr>
              <w:rPr>
                <w:rFonts w:hint="cs"/>
                <w:rtl/>
              </w:rPr>
            </w:pPr>
          </w:p>
        </w:tc>
        <w:tc>
          <w:tcPr>
            <w:tcW w:w="2074" w:type="dxa"/>
          </w:tcPr>
          <w:p w:rsidR="00C35EBE" w:rsidRDefault="00C35EBE" w:rsidP="00C35EBE">
            <w:pPr>
              <w:rPr>
                <w:rFonts w:hint="cs"/>
                <w:rtl/>
              </w:rPr>
            </w:pPr>
          </w:p>
        </w:tc>
        <w:tc>
          <w:tcPr>
            <w:tcW w:w="2074" w:type="dxa"/>
          </w:tcPr>
          <w:p w:rsidR="00C35EBE" w:rsidRDefault="00C35EBE" w:rsidP="00C35EBE">
            <w:pPr>
              <w:rPr>
                <w:rFonts w:hint="cs"/>
                <w:rtl/>
              </w:rPr>
            </w:pPr>
          </w:p>
        </w:tc>
      </w:tr>
      <w:tr w:rsidR="00C35EBE" w:rsidTr="00C35EBE">
        <w:tc>
          <w:tcPr>
            <w:tcW w:w="2074" w:type="dxa"/>
          </w:tcPr>
          <w:p w:rsidR="00C35EBE" w:rsidRDefault="00C35EBE" w:rsidP="00C35EBE">
            <w:pPr>
              <w:rPr>
                <w:rtl/>
              </w:rPr>
            </w:pPr>
          </w:p>
          <w:p w:rsidR="00C35EBE" w:rsidRDefault="00C35EBE" w:rsidP="00C35EBE">
            <w:pPr>
              <w:rPr>
                <w:rFonts w:hint="cs"/>
                <w:rtl/>
              </w:rPr>
            </w:pPr>
          </w:p>
        </w:tc>
        <w:tc>
          <w:tcPr>
            <w:tcW w:w="2074" w:type="dxa"/>
          </w:tcPr>
          <w:p w:rsidR="00C35EBE" w:rsidRDefault="00C35EBE" w:rsidP="00C35EBE">
            <w:pPr>
              <w:rPr>
                <w:rFonts w:hint="cs"/>
                <w:rtl/>
              </w:rPr>
            </w:pPr>
          </w:p>
        </w:tc>
        <w:tc>
          <w:tcPr>
            <w:tcW w:w="2074" w:type="dxa"/>
          </w:tcPr>
          <w:p w:rsidR="00C35EBE" w:rsidRDefault="00C35EBE" w:rsidP="00C35EBE">
            <w:pPr>
              <w:rPr>
                <w:rFonts w:hint="cs"/>
                <w:rtl/>
              </w:rPr>
            </w:pPr>
          </w:p>
        </w:tc>
        <w:tc>
          <w:tcPr>
            <w:tcW w:w="2074" w:type="dxa"/>
          </w:tcPr>
          <w:p w:rsidR="00C35EBE" w:rsidRDefault="00C35EBE" w:rsidP="00C35EBE">
            <w:pPr>
              <w:rPr>
                <w:rFonts w:hint="cs"/>
                <w:rtl/>
              </w:rPr>
            </w:pPr>
          </w:p>
        </w:tc>
      </w:tr>
      <w:tr w:rsidR="00C35EBE" w:rsidTr="00C35EBE">
        <w:tc>
          <w:tcPr>
            <w:tcW w:w="2074" w:type="dxa"/>
          </w:tcPr>
          <w:p w:rsidR="00C35EBE" w:rsidRDefault="00C35EBE" w:rsidP="00C35EBE">
            <w:pPr>
              <w:rPr>
                <w:rtl/>
              </w:rPr>
            </w:pPr>
          </w:p>
          <w:p w:rsidR="00C35EBE" w:rsidRDefault="00C35EBE" w:rsidP="00C35EBE">
            <w:pPr>
              <w:rPr>
                <w:rFonts w:hint="cs"/>
                <w:rtl/>
              </w:rPr>
            </w:pPr>
          </w:p>
        </w:tc>
        <w:tc>
          <w:tcPr>
            <w:tcW w:w="2074" w:type="dxa"/>
          </w:tcPr>
          <w:p w:rsidR="00C35EBE" w:rsidRDefault="00C35EBE" w:rsidP="00C35EBE">
            <w:pPr>
              <w:rPr>
                <w:rFonts w:hint="cs"/>
                <w:rtl/>
              </w:rPr>
            </w:pPr>
          </w:p>
        </w:tc>
        <w:tc>
          <w:tcPr>
            <w:tcW w:w="2074" w:type="dxa"/>
          </w:tcPr>
          <w:p w:rsidR="00C35EBE" w:rsidRDefault="00C35EBE" w:rsidP="00C35EBE">
            <w:pPr>
              <w:rPr>
                <w:rFonts w:hint="cs"/>
                <w:rtl/>
              </w:rPr>
            </w:pPr>
          </w:p>
        </w:tc>
        <w:tc>
          <w:tcPr>
            <w:tcW w:w="2074" w:type="dxa"/>
          </w:tcPr>
          <w:p w:rsidR="00C35EBE" w:rsidRDefault="00C35EBE" w:rsidP="00C35EBE">
            <w:pPr>
              <w:rPr>
                <w:rFonts w:hint="cs"/>
                <w:rtl/>
              </w:rPr>
            </w:pPr>
          </w:p>
        </w:tc>
      </w:tr>
      <w:tr w:rsidR="00C35EBE" w:rsidTr="00C35EBE">
        <w:tc>
          <w:tcPr>
            <w:tcW w:w="2074" w:type="dxa"/>
          </w:tcPr>
          <w:p w:rsidR="00C35EBE" w:rsidRDefault="00C35EBE" w:rsidP="00C35EBE">
            <w:pPr>
              <w:rPr>
                <w:rtl/>
              </w:rPr>
            </w:pPr>
          </w:p>
          <w:p w:rsidR="00C35EBE" w:rsidRDefault="00C35EBE" w:rsidP="00C35EBE">
            <w:pPr>
              <w:rPr>
                <w:rFonts w:hint="cs"/>
                <w:rtl/>
              </w:rPr>
            </w:pPr>
          </w:p>
        </w:tc>
        <w:tc>
          <w:tcPr>
            <w:tcW w:w="2074" w:type="dxa"/>
          </w:tcPr>
          <w:p w:rsidR="00C35EBE" w:rsidRDefault="00C35EBE" w:rsidP="00C35EBE">
            <w:pPr>
              <w:rPr>
                <w:rFonts w:hint="cs"/>
                <w:rtl/>
              </w:rPr>
            </w:pPr>
          </w:p>
        </w:tc>
        <w:tc>
          <w:tcPr>
            <w:tcW w:w="2074" w:type="dxa"/>
          </w:tcPr>
          <w:p w:rsidR="00C35EBE" w:rsidRDefault="00C35EBE" w:rsidP="00C35EBE">
            <w:pPr>
              <w:rPr>
                <w:rFonts w:hint="cs"/>
                <w:rtl/>
              </w:rPr>
            </w:pPr>
          </w:p>
        </w:tc>
        <w:tc>
          <w:tcPr>
            <w:tcW w:w="2074" w:type="dxa"/>
          </w:tcPr>
          <w:p w:rsidR="00C35EBE" w:rsidRDefault="00C35EBE" w:rsidP="00C35EBE">
            <w:pPr>
              <w:rPr>
                <w:rFonts w:hint="cs"/>
                <w:rtl/>
              </w:rPr>
            </w:pPr>
          </w:p>
        </w:tc>
      </w:tr>
      <w:tr w:rsidR="00C35EBE" w:rsidTr="00C35EBE">
        <w:tc>
          <w:tcPr>
            <w:tcW w:w="2074" w:type="dxa"/>
          </w:tcPr>
          <w:p w:rsidR="00C35EBE" w:rsidRDefault="00C35EBE" w:rsidP="00C35EBE">
            <w:pPr>
              <w:rPr>
                <w:rtl/>
              </w:rPr>
            </w:pPr>
          </w:p>
          <w:p w:rsidR="00C35EBE" w:rsidRDefault="00C35EBE" w:rsidP="00C35EBE">
            <w:pPr>
              <w:rPr>
                <w:rFonts w:hint="cs"/>
                <w:rtl/>
              </w:rPr>
            </w:pPr>
          </w:p>
        </w:tc>
        <w:tc>
          <w:tcPr>
            <w:tcW w:w="2074" w:type="dxa"/>
          </w:tcPr>
          <w:p w:rsidR="00C35EBE" w:rsidRDefault="00C35EBE" w:rsidP="00C35EBE">
            <w:pPr>
              <w:rPr>
                <w:rFonts w:hint="cs"/>
                <w:rtl/>
              </w:rPr>
            </w:pPr>
          </w:p>
        </w:tc>
        <w:tc>
          <w:tcPr>
            <w:tcW w:w="2074" w:type="dxa"/>
          </w:tcPr>
          <w:p w:rsidR="00C35EBE" w:rsidRDefault="00C35EBE" w:rsidP="00C35EBE">
            <w:pPr>
              <w:rPr>
                <w:rFonts w:hint="cs"/>
                <w:rtl/>
              </w:rPr>
            </w:pPr>
          </w:p>
        </w:tc>
        <w:tc>
          <w:tcPr>
            <w:tcW w:w="2074" w:type="dxa"/>
          </w:tcPr>
          <w:p w:rsidR="00C35EBE" w:rsidRDefault="00C35EBE" w:rsidP="00C35EBE">
            <w:pPr>
              <w:rPr>
                <w:rFonts w:hint="cs"/>
                <w:rtl/>
              </w:rPr>
            </w:pPr>
          </w:p>
        </w:tc>
      </w:tr>
      <w:tr w:rsidR="00C35EBE" w:rsidTr="00C35EBE">
        <w:tc>
          <w:tcPr>
            <w:tcW w:w="2074" w:type="dxa"/>
          </w:tcPr>
          <w:p w:rsidR="00C35EBE" w:rsidRDefault="00C35EBE" w:rsidP="00C35EBE">
            <w:pPr>
              <w:rPr>
                <w:rtl/>
              </w:rPr>
            </w:pPr>
          </w:p>
          <w:p w:rsidR="00C35EBE" w:rsidRDefault="00C35EBE" w:rsidP="00C35EBE">
            <w:pPr>
              <w:rPr>
                <w:rFonts w:hint="cs"/>
                <w:rtl/>
              </w:rPr>
            </w:pPr>
          </w:p>
        </w:tc>
        <w:tc>
          <w:tcPr>
            <w:tcW w:w="2074" w:type="dxa"/>
          </w:tcPr>
          <w:p w:rsidR="00C35EBE" w:rsidRDefault="00C35EBE" w:rsidP="00C35EBE">
            <w:pPr>
              <w:rPr>
                <w:rFonts w:hint="cs"/>
                <w:rtl/>
              </w:rPr>
            </w:pPr>
          </w:p>
        </w:tc>
        <w:tc>
          <w:tcPr>
            <w:tcW w:w="2074" w:type="dxa"/>
          </w:tcPr>
          <w:p w:rsidR="00C35EBE" w:rsidRDefault="00C35EBE" w:rsidP="00C35EBE">
            <w:pPr>
              <w:rPr>
                <w:rFonts w:hint="cs"/>
                <w:rtl/>
              </w:rPr>
            </w:pPr>
          </w:p>
        </w:tc>
        <w:tc>
          <w:tcPr>
            <w:tcW w:w="2074" w:type="dxa"/>
          </w:tcPr>
          <w:p w:rsidR="00C35EBE" w:rsidRDefault="00C35EBE" w:rsidP="00C35EBE">
            <w:pPr>
              <w:rPr>
                <w:rFonts w:hint="cs"/>
                <w:rtl/>
              </w:rPr>
            </w:pPr>
          </w:p>
        </w:tc>
      </w:tr>
      <w:tr w:rsidR="00C35EBE" w:rsidTr="00C35EBE">
        <w:tc>
          <w:tcPr>
            <w:tcW w:w="2074" w:type="dxa"/>
          </w:tcPr>
          <w:p w:rsidR="00C35EBE" w:rsidRDefault="00C35EBE" w:rsidP="00C35EBE">
            <w:pPr>
              <w:rPr>
                <w:rtl/>
              </w:rPr>
            </w:pPr>
          </w:p>
          <w:p w:rsidR="00C35EBE" w:rsidRDefault="00C35EBE" w:rsidP="00C35EBE">
            <w:pPr>
              <w:rPr>
                <w:rFonts w:hint="cs"/>
                <w:rtl/>
              </w:rPr>
            </w:pPr>
          </w:p>
        </w:tc>
        <w:tc>
          <w:tcPr>
            <w:tcW w:w="2074" w:type="dxa"/>
          </w:tcPr>
          <w:p w:rsidR="00C35EBE" w:rsidRDefault="00C35EBE" w:rsidP="00C35EBE">
            <w:pPr>
              <w:rPr>
                <w:rFonts w:hint="cs"/>
                <w:rtl/>
              </w:rPr>
            </w:pPr>
          </w:p>
        </w:tc>
        <w:tc>
          <w:tcPr>
            <w:tcW w:w="2074" w:type="dxa"/>
          </w:tcPr>
          <w:p w:rsidR="00C35EBE" w:rsidRDefault="00C35EBE" w:rsidP="00C35EBE">
            <w:pPr>
              <w:rPr>
                <w:rFonts w:hint="cs"/>
                <w:rtl/>
              </w:rPr>
            </w:pPr>
          </w:p>
        </w:tc>
        <w:tc>
          <w:tcPr>
            <w:tcW w:w="2074" w:type="dxa"/>
          </w:tcPr>
          <w:p w:rsidR="00C35EBE" w:rsidRDefault="00C35EBE" w:rsidP="00C35EBE">
            <w:pPr>
              <w:rPr>
                <w:rFonts w:hint="cs"/>
                <w:rtl/>
              </w:rPr>
            </w:pPr>
          </w:p>
        </w:tc>
      </w:tr>
      <w:tr w:rsidR="00C35EBE" w:rsidTr="00C35EBE">
        <w:tc>
          <w:tcPr>
            <w:tcW w:w="2074" w:type="dxa"/>
          </w:tcPr>
          <w:p w:rsidR="00C35EBE" w:rsidRDefault="00C35EBE" w:rsidP="00C35EBE">
            <w:pPr>
              <w:rPr>
                <w:rtl/>
              </w:rPr>
            </w:pPr>
          </w:p>
          <w:p w:rsidR="00C35EBE" w:rsidRDefault="00C35EBE" w:rsidP="00C35EBE">
            <w:pPr>
              <w:rPr>
                <w:rFonts w:hint="cs"/>
                <w:rtl/>
              </w:rPr>
            </w:pPr>
          </w:p>
        </w:tc>
        <w:tc>
          <w:tcPr>
            <w:tcW w:w="2074" w:type="dxa"/>
          </w:tcPr>
          <w:p w:rsidR="00C35EBE" w:rsidRDefault="00C35EBE" w:rsidP="00C35EBE">
            <w:pPr>
              <w:rPr>
                <w:rFonts w:hint="cs"/>
                <w:rtl/>
              </w:rPr>
            </w:pPr>
          </w:p>
        </w:tc>
        <w:tc>
          <w:tcPr>
            <w:tcW w:w="2074" w:type="dxa"/>
          </w:tcPr>
          <w:p w:rsidR="00C35EBE" w:rsidRDefault="00C35EBE" w:rsidP="00C35EBE">
            <w:pPr>
              <w:rPr>
                <w:rFonts w:hint="cs"/>
                <w:rtl/>
              </w:rPr>
            </w:pPr>
          </w:p>
        </w:tc>
        <w:tc>
          <w:tcPr>
            <w:tcW w:w="2074" w:type="dxa"/>
          </w:tcPr>
          <w:p w:rsidR="00C35EBE" w:rsidRDefault="00C35EBE" w:rsidP="00C35EBE">
            <w:pPr>
              <w:rPr>
                <w:rFonts w:hint="cs"/>
                <w:rtl/>
              </w:rPr>
            </w:pPr>
          </w:p>
        </w:tc>
      </w:tr>
    </w:tbl>
    <w:p w:rsidR="00C35EBE" w:rsidRDefault="00C35EBE" w:rsidP="00C35EBE">
      <w:pPr>
        <w:rPr>
          <w:rFonts w:hint="cs"/>
          <w:rtl/>
        </w:rPr>
      </w:pPr>
    </w:p>
    <w:p w:rsidR="00C35EBE" w:rsidRDefault="00C35EBE">
      <w:pPr>
        <w:rPr>
          <w:rtl/>
        </w:rPr>
      </w:pPr>
    </w:p>
    <w:p w:rsidR="00C35EBE" w:rsidRDefault="00C35EBE">
      <w:pPr>
        <w:rPr>
          <w:rFonts w:hint="cs"/>
        </w:rPr>
      </w:pPr>
    </w:p>
    <w:sectPr w:rsidR="00C35EBE" w:rsidSect="008537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BE"/>
    <w:rsid w:val="0019578F"/>
    <w:rsid w:val="005218C5"/>
    <w:rsid w:val="00853732"/>
    <w:rsid w:val="00A60C1F"/>
    <w:rsid w:val="00C3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842C"/>
  <w15:chartTrackingRefBased/>
  <w15:docId w15:val="{C9CF4E8C-3A60-404F-965A-F62170B4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AVIADLEVI</dc:creator>
  <cp:keywords/>
  <dc:description/>
  <cp:lastModifiedBy>AVIADLEVI</cp:lastModifiedBy>
  <cp:revision>2</cp:revision>
  <dcterms:created xsi:type="dcterms:W3CDTF">2018-03-26T14:19:00Z</dcterms:created>
  <dcterms:modified xsi:type="dcterms:W3CDTF">2018-03-26T14:26:00Z</dcterms:modified>
</cp:coreProperties>
</file>